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52"/>
        <w:spacing w:before="96"/>
      </w:pPr>
      <w:r/>
      <w:r/>
    </w:p>
    <w:p>
      <w:pPr>
        <w:pStyle w:val="744"/>
        <w:ind w:left="0" w:right="434"/>
        <w:jc w:val="center"/>
        <w:spacing w:before="0"/>
      </w:pPr>
      <w:r>
        <w:t xml:space="preserve">РАБОЧАЯ</w:t>
      </w:r>
      <w:r>
        <w:rPr>
          <w:spacing w:val="-2"/>
        </w:rPr>
        <w:t xml:space="preserve"> </w:t>
      </w:r>
      <w:r>
        <w:t xml:space="preserve">ПРОГРАММА</w:t>
      </w:r>
      <w: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745"/>
        <w:ind w:left="14" w:right="435"/>
        <w:jc w:val="center"/>
        <w:spacing w:before="243"/>
      </w:pPr>
      <w:r>
        <w:t xml:space="preserve">СГЦ.04</w:t>
      </w:r>
      <w:r>
        <w:rPr>
          <w:spacing w:val="-2"/>
        </w:rPr>
        <w:t xml:space="preserve"> </w:t>
      </w:r>
      <w:r>
        <w:t xml:space="preserve">Физическая</w:t>
      </w:r>
      <w:r>
        <w:rPr>
          <w:spacing w:val="-1"/>
        </w:rPr>
        <w:t xml:space="preserve"> </w:t>
      </w:r>
      <w:r>
        <w:rPr>
          <w:spacing w:val="-2"/>
        </w:rPr>
        <w:t xml:space="preserve">культура</w:t>
      </w:r>
      <w:r/>
    </w:p>
    <w:p>
      <w:pPr>
        <w:pStyle w:val="752"/>
        <w:ind w:right="146"/>
        <w:spacing w:before="136"/>
      </w:pPr>
      <w:r>
        <w:t xml:space="preserve">                              </w:t>
      </w:r>
      <w:r>
        <w:t xml:space="preserve">11.02.17</w:t>
      </w:r>
      <w:r>
        <w:rPr>
          <w:spacing w:val="-6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2"/>
        <w:spacing w:before="182"/>
        <w:rPr>
          <w:b/>
        </w:rPr>
      </w:pPr>
      <w:r>
        <w:rPr>
          <w:b/>
        </w:rPr>
      </w:r>
      <w:r>
        <w:rPr>
          <w:b/>
        </w:rPr>
      </w:r>
    </w:p>
    <w:p>
      <w:pPr>
        <w:ind w:left="13" w:right="435"/>
        <w:jc w:val="center"/>
        <w:rPr>
          <w:b/>
          <w:spacing w:val="-5"/>
          <w:sz w:val="24"/>
        </w:rPr>
      </w:pPr>
      <w:r>
        <w:rPr>
          <w:b/>
          <w:sz w:val="24"/>
        </w:rPr>
        <w:t xml:space="preserve">2025</w:t>
      </w: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13" w:right="435"/>
        <w:jc w:val="center"/>
        <w:rPr>
          <w:b/>
          <w:spacing w:val="-5"/>
          <w:sz w:val="24"/>
        </w:rPr>
      </w:pP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pStyle w:val="754"/>
        <w:jc w:val="left"/>
        <w:spacing w:line="280" w:lineRule="auto"/>
        <w:rPr>
          <w:b/>
          <w:bCs/>
          <w:sz w:val="24"/>
          <w:szCs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1_953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17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174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174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17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174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174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174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17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174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174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7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174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4"/>
        <w:jc w:val="left"/>
        <w:spacing w:line="280" w:lineRule="auto"/>
        <w:rPr>
          <w:b w:val="0"/>
          <w:bCs w:val="0"/>
          <w:sz w:val="24"/>
          <w:szCs w:val="24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b w:val="0"/>
          <w:bCs w:val="0"/>
          <w:sz w:val="24"/>
        </w:rPr>
      </w:r>
      <w:r>
        <w:rPr>
          <w:b w:val="0"/>
          <w:bCs w:val="0"/>
          <w:sz w:val="24"/>
          <w:szCs w:val="24"/>
        </w:rPr>
      </w:r>
    </w:p>
    <w:p>
      <w:pPr>
        <w:ind w:left="13" w:right="435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СГЦ.04 Физическая культура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«СГЦ.04 Физическая культура»: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формирован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«СГЦ.04 Физическая культура» включена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оциально-гуманитарного цикла</w:t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52"/>
        <w:ind w:left="140" w:right="177" w:firstLine="710"/>
        <w:spacing w:before="38" w:after="11" w:line="237" w:lineRule="auto"/>
      </w:pP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64"/>
        <w:gridCol w:w="4388"/>
        <w:gridCol w:w="3539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 ОК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Уметь: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рименять рациональные приемы двигательных функций в профессиональной деятельности; -пользоваться средствами профилактики перенапряжения, характерными для данной 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-роль физической культуры в общекультурном, профессиональном и социальном развитии человека;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сновы здорового образа жизни;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-условия профессиональной деятельности и зоны риска физического здоровья для данной профессии;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и способы планирования системы индивидуальных занятий физическими упражнениями 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56"/>
        <w:spacing w:line="265" w:lineRule="exact"/>
        <w:rPr>
          <w:sz w:val="24"/>
        </w:rPr>
        <w:sectPr>
          <w:footerReference w:type="default" r:id="rId10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95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2"/>
        <w:rPr>
          <w:b/>
          <w:sz w:val="20"/>
        </w:rPr>
      </w:pPr>
      <w:r/>
      <w:bookmarkStart w:id="23" w:name="_Toc152334664"/>
      <w:r/>
      <w:bookmarkStart w:id="24" w:name="_Toc156294570"/>
      <w:r/>
      <w:bookmarkStart w:id="25" w:name="_Toc156825292"/>
      <w:r>
        <w:rPr>
          <w:rFonts w:ascii="Times New Roman" w:hAnsi="Times New Roman"/>
          <w:b/>
          <w:bCs/>
        </w:rPr>
        <w:t xml:space="preserve">2.1. Трудоемкость освоения </w:t>
      </w:r>
      <w:bookmarkEnd w:id="23"/>
      <w:r>
        <w:rPr>
          <w:rFonts w:ascii="Times New Roman" w:hAnsi="Times New Roman"/>
          <w:b/>
          <w:bCs/>
        </w:rPr>
        <w:t xml:space="preserve">дисциплины</w:t>
      </w:r>
      <w:bookmarkEnd w:id="24"/>
      <w:r>
        <w:rPr>
          <w:b/>
          <w:bCs/>
        </w:rPr>
      </w:r>
      <w:bookmarkEnd w:id="25"/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</w:r>
      <w:r>
        <w:rPr>
          <w:b/>
          <w:sz w:val="20"/>
        </w:rPr>
      </w:r>
    </w:p>
    <w:p>
      <w:pPr>
        <w:pStyle w:val="752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752"/>
        <w:spacing w:before="69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55"/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920"/>
        <w:gridCol w:w="2656"/>
      </w:tblGrid>
      <w:tr>
        <w:tblPrEx/>
        <w:trPr>
          <w:trHeight w:val="488"/>
        </w:trPr>
        <w:tc>
          <w:tcPr>
            <w:tcW w:w="69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756"/>
              <w:ind w:left="112"/>
              <w:spacing w:line="249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line="249" w:lineRule="exact"/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часах</w:t>
            </w:r>
            <w:r>
              <w:rPr>
                <w:b/>
              </w:rPr>
            </w:r>
          </w:p>
        </w:tc>
      </w:tr>
      <w:tr>
        <w:tblPrEx/>
        <w:trPr>
          <w:trHeight w:val="488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10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образовательной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программы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учебной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дисциплины</w:t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96</w:t>
            </w:r>
            <w:r>
              <w:rPr>
                <w:sz w:val="24"/>
              </w:rPr>
            </w:r>
          </w:p>
        </w:tc>
      </w:tr>
      <w:tr>
        <w:tblPrEx/>
        <w:trPr>
          <w:trHeight w:val="494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10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т.ч</w:t>
            </w:r>
            <w:r>
              <w:rPr>
                <w:b/>
                <w:lang w:val="ru-RU"/>
              </w:rPr>
              <w:t xml:space="preserve">. 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практической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подготовки</w:t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7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96</w:t>
            </w:r>
            <w:r>
              <w:rPr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2"/>
            <w:tcW w:w="9576" w:type="dxa"/>
            <w:textDirection w:val="lrTb"/>
            <w:noWrap w:val="false"/>
          </w:tcPr>
          <w:p>
            <w:pPr>
              <w:pStyle w:val="756"/>
              <w:ind w:left="112"/>
              <w:spacing w:before="15"/>
            </w:pPr>
            <w:r>
              <w:t xml:space="preserve">в</w:t>
            </w:r>
            <w:r>
              <w:rPr>
                <w:spacing w:val="3"/>
              </w:rPr>
              <w:t xml:space="preserve"> </w:t>
            </w:r>
            <w:r>
              <w:t xml:space="preserve">т.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 xml:space="preserve">ч.:</w:t>
            </w:r>
            <w:r/>
          </w:p>
        </w:tc>
      </w:tr>
      <w:tr>
        <w:tblPrEx/>
        <w:trPr>
          <w:trHeight w:val="489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96"/>
            </w:pPr>
            <w:r>
              <w:t xml:space="preserve">теоретическое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обучение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96"/>
            </w:pPr>
            <w:r>
              <w:rPr>
                <w:spacing w:val="-10"/>
              </w:rPr>
              <w:t xml:space="preserve">0</w:t>
            </w:r>
            <w:r/>
          </w:p>
        </w:tc>
      </w:tr>
      <w:tr>
        <w:tblPrEx/>
        <w:trPr>
          <w:trHeight w:val="488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96"/>
            </w:pPr>
            <w:r>
              <w:rPr>
                <w:spacing w:val="-2"/>
              </w:rPr>
              <w:t xml:space="preserve">практические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 xml:space="preserve">занятия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96"/>
            </w:pPr>
            <w:r>
              <w:rPr>
                <w:spacing w:val="-5"/>
              </w:rPr>
              <w:t xml:space="preserve">96</w:t>
            </w:r>
            <w:r/>
          </w:p>
        </w:tc>
      </w:tr>
      <w:tr>
        <w:tblPrEx/>
        <w:trPr>
          <w:trHeight w:val="292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line="249" w:lineRule="exact"/>
            </w:pPr>
            <w:r>
              <w:t xml:space="preserve">Самостоятельная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работа</w:t>
            </w:r>
            <w:r/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line="249" w:lineRule="exact"/>
            </w:pPr>
            <w:r>
              <w:rPr>
                <w:spacing w:val="-5"/>
              </w:rPr>
            </w:r>
            <w:r/>
          </w:p>
        </w:tc>
      </w:tr>
      <w:tr>
        <w:tblPrEx/>
        <w:trPr>
          <w:trHeight w:val="330"/>
        </w:trPr>
        <w:tc>
          <w:tcPr>
            <w:tcW w:w="6920" w:type="dxa"/>
            <w:textDirection w:val="lrTb"/>
            <w:noWrap w:val="false"/>
          </w:tcPr>
          <w:p>
            <w:pPr>
              <w:pStyle w:val="756"/>
              <w:ind w:left="112"/>
              <w:spacing w:before="2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аттестация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зачета</w:t>
            </w:r>
            <w:r>
              <w:rPr>
                <w:b/>
                <w:lang w:val="ru-RU"/>
              </w:rPr>
            </w:r>
          </w:p>
        </w:tc>
        <w:tc>
          <w:tcPr>
            <w:tcW w:w="2656" w:type="dxa"/>
            <w:textDirection w:val="lrTb"/>
            <w:noWrap w:val="false"/>
          </w:tcPr>
          <w:p>
            <w:pPr>
              <w:pStyle w:val="756"/>
              <w:ind w:left="107"/>
              <w:spacing w:before="15"/>
            </w:pPr>
            <w:r>
              <w:rPr>
                <w:spacing w:val="-10"/>
              </w:rPr>
            </w:r>
            <w:r/>
          </w:p>
        </w:tc>
      </w:tr>
    </w:tbl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  <w:sectPr>
          <w:footerReference w:type="default" r:id="rId11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pStyle w:val="1_1895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p>
      <w:pPr>
        <w:pStyle w:val="752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55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804"/>
        <w:gridCol w:w="1843"/>
        <w:gridCol w:w="1843"/>
      </w:tblGrid>
      <w:tr>
        <w:tblPrEx/>
        <w:trPr>
          <w:trHeight w:val="2247" w:hRule="exact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051" w:right="90" w:hanging="936"/>
              <w:spacing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разделов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</w:rPr>
              <w:t xml:space="preserve">тем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497" w:hanging="1388"/>
              <w:jc w:val="center"/>
              <w:spacing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10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1" w:right="12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акад.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/ в том числе в </w:t>
            </w:r>
            <w:r>
              <w:rPr>
                <w:b/>
                <w:spacing w:val="-2"/>
                <w:lang w:val="ru-RU"/>
              </w:rPr>
              <w:t xml:space="preserve">форме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1" w:right="12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подготовки</w:t>
            </w:r>
            <w:r>
              <w:rPr>
                <w:b/>
                <w:spacing w:val="-2"/>
              </w:rPr>
              <w:t xml:space="preserve">, </w:t>
            </w:r>
            <w:r>
              <w:rPr>
                <w:b/>
              </w:rPr>
              <w:t xml:space="preserve">акад</w:t>
            </w:r>
            <w:r>
              <w:rPr>
                <w:b/>
              </w:rPr>
              <w:t xml:space="preserve">. ч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259" w:hRule="exact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  <w:ind w:left="9" w:right="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1</w:t>
            </w:r>
            <w:r>
              <w:rPr>
                <w:b/>
                <w:i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5" w:right="7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36" w:right="13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</w:p>
        </w:tc>
      </w:tr>
      <w:tr>
        <w:tblPrEx/>
        <w:trPr>
          <w:trHeight w:val="504" w:hRule="exact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Физическая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культура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формирование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ЗОЖ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before="121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261" w:hRule="exact"/>
        </w:trPr>
        <w:tc>
          <w:tcPr>
            <w:tcBorders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ind w:left="105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1.1.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 xml:space="preserve">Здоровый</w:t>
            </w:r>
            <w:r>
              <w:rPr>
                <w:b/>
              </w:rPr>
            </w:r>
          </w:p>
        </w:tc>
        <w:tc>
          <w:tcPr>
            <w:tcW w:w="8804" w:type="dxa"/>
            <w:vMerge w:val="restart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  <w:bCs/>
                <w:spacing w:val="-2"/>
                <w:highlight w:val="none"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  <w:bCs/>
                <w:spacing w:val="-2"/>
                <w:highlight w:val="none"/>
              </w:rPr>
            </w:r>
          </w:p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spacing w:val="-2"/>
                <w:highlight w:val="none"/>
              </w:rPr>
            </w:r>
            <w:r>
              <w:rPr>
                <w:b/>
                <w:spacing w:val="-2"/>
                <w:highlight w:val="none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right="8"/>
              <w:jc w:val="center"/>
              <w:spacing w:before="1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61" w:hRule="exact"/>
        </w:trPr>
        <w:tc>
          <w:tcPr>
            <w:tcBorders>
              <w:bottom w:val="none" w:color="000000" w:sz="4" w:space="0"/>
            </w:tcBorders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05"/>
              <w:spacing w:before="1" w:line="236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804" w:type="dxa"/>
            <w:vMerge w:val="continue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756"/>
              <w:ind w:right="8"/>
              <w:jc w:val="center"/>
              <w:spacing w:before="1"/>
              <w:rPr>
                <w:b/>
                <w:spacing w:val="-10"/>
              </w:rPr>
            </w:pPr>
            <w:r>
              <w:rPr>
                <w:b/>
                <w:spacing w:val="-10"/>
              </w:rPr>
            </w:r>
            <w:r>
              <w:rPr>
                <w:b/>
                <w:spacing w:val="-1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7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05"/>
              <w:spacing w:line="247" w:lineRule="exact"/>
              <w:rPr>
                <w:b/>
              </w:rPr>
            </w:pPr>
            <w:r>
              <w:rPr>
                <w:b/>
              </w:rPr>
              <w:t xml:space="preserve">образ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жизни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Здоровье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населения</w:t>
            </w:r>
            <w:r>
              <w:rPr>
                <w:spacing w:val="2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России.</w:t>
            </w:r>
            <w:r>
              <w:rPr>
                <w:spacing w:val="19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Факторы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риска</w:t>
            </w:r>
            <w:r>
              <w:rPr>
                <w:spacing w:val="2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spacing w:val="1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влияние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474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5" w:lineRule="exact"/>
              <w:tabs>
                <w:tab w:val="left" w:pos="575" w:leader="none"/>
                <w:tab w:val="left" w:pos="1711" w:leader="none"/>
                <w:tab w:val="left" w:pos="3202" w:leader="none"/>
                <w:tab w:val="left" w:pos="4458" w:leader="none"/>
                <w:tab w:val="left" w:pos="5542" w:leader="none"/>
              </w:tabs>
              <w:rPr>
                <w:lang w:val="ru-RU"/>
              </w:rPr>
            </w:pPr>
            <w:r>
              <w:rPr>
                <w:spacing w:val="-5"/>
                <w:lang w:val="ru-RU"/>
              </w:rPr>
              <w:t xml:space="preserve">на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здоровье.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Современная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концепция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здоровья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</w:pPr>
            <w:r>
              <w:rPr>
                <w:lang w:val="ru-RU"/>
              </w:rPr>
              <w:t xml:space="preserve">здорового</w:t>
            </w:r>
            <w:r>
              <w:rPr>
                <w:spacing w:val="28"/>
                <w:lang w:val="ru-RU"/>
              </w:rPr>
              <w:t xml:space="preserve">  </w:t>
            </w:r>
            <w:r>
              <w:rPr>
                <w:lang w:val="ru-RU"/>
              </w:rPr>
              <w:t xml:space="preserve">образа</w:t>
            </w:r>
            <w:r>
              <w:rPr>
                <w:spacing w:val="29"/>
                <w:lang w:val="ru-RU"/>
              </w:rPr>
              <w:t xml:space="preserve">  </w:t>
            </w:r>
            <w:r>
              <w:rPr>
                <w:lang w:val="ru-RU"/>
              </w:rPr>
              <w:t xml:space="preserve">жизни.</w:t>
            </w:r>
            <w:r>
              <w:rPr>
                <w:spacing w:val="31"/>
                <w:lang w:val="ru-RU"/>
              </w:rPr>
              <w:t xml:space="preserve">  </w:t>
            </w:r>
            <w:r>
              <w:rPr>
                <w:lang w:val="ru-RU"/>
              </w:rPr>
              <w:t xml:space="preserve">Мотивация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lang w:val="ru-RU"/>
              </w:rPr>
              <w:t xml:space="preserve">ЗОЖ.</w:t>
            </w:r>
            <w:r>
              <w:rPr>
                <w:spacing w:val="28"/>
                <w:lang w:val="ru-RU"/>
              </w:rPr>
              <w:t xml:space="preserve">  </w:t>
            </w:r>
            <w:r>
              <w:rPr>
                <w:spacing w:val="-2"/>
              </w:rPr>
              <w:t xml:space="preserve">Критерии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эффективности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</w:t>
            </w:r>
            <w:r>
              <w:rPr>
                <w:spacing w:val="56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</w:t>
            </w:r>
            <w:r>
              <w:rPr>
                <w:lang w:val="ru-RU"/>
              </w:rPr>
              <w:t xml:space="preserve">.</w:t>
            </w:r>
            <w:r>
              <w:rPr>
                <w:spacing w:val="79"/>
                <w:lang w:val="ru-RU"/>
              </w:rPr>
              <w:t xml:space="preserve"> </w:t>
            </w:r>
            <w:r>
              <w:rPr>
                <w:lang w:val="ru-RU"/>
              </w:rPr>
              <w:t xml:space="preserve">е</w:t>
            </w:r>
            <w:r>
              <w:rPr>
                <w:lang w:val="ru-RU"/>
              </w:rPr>
              <w:t xml:space="preserve">го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основные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методы,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показатели</w:t>
            </w:r>
            <w:r>
              <w:rPr>
                <w:spacing w:val="7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критерии</w:t>
            </w:r>
            <w:r>
              <w:rPr>
                <w:spacing w:val="71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оценки,</w:t>
            </w:r>
            <w:r>
              <w:rPr>
                <w:spacing w:val="7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использование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tabs>
                <w:tab w:val="left" w:pos="1145" w:leader="none"/>
                <w:tab w:val="left" w:pos="2512" w:leader="none"/>
                <w:tab w:val="left" w:pos="4742" w:leader="none"/>
              </w:tabs>
            </w:pPr>
            <w:r>
              <w:rPr>
                <w:spacing w:val="-2"/>
              </w:rPr>
              <w:t xml:space="preserve">методов</w:t>
            </w:r>
            <w:r>
              <w:tab/>
            </w:r>
            <w:r>
              <w:rPr>
                <w:spacing w:val="-2"/>
              </w:rPr>
              <w:t xml:space="preserve">стандартов</w:t>
            </w:r>
            <w:r>
              <w:rPr>
                <w:spacing w:val="-2"/>
              </w:rPr>
              <w:t xml:space="preserve">,</w:t>
            </w:r>
            <w:r>
              <w:tab/>
            </w:r>
            <w:r>
              <w:rPr>
                <w:spacing w:val="-2"/>
              </w:rPr>
              <w:t xml:space="preserve">антропометрических</w:t>
            </w:r>
            <w:r>
              <w:tab/>
            </w:r>
            <w:r>
              <w:rPr>
                <w:spacing w:val="-2"/>
              </w:rPr>
              <w:t xml:space="preserve">индексов</w:t>
            </w:r>
            <w:r>
              <w:rPr>
                <w:spacing w:val="-2"/>
              </w:rPr>
              <w:t xml:space="preserve">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номограмм,</w:t>
            </w:r>
            <w:r>
              <w:rPr>
                <w:spacing w:val="39"/>
                <w:lang w:val="ru-RU"/>
              </w:rPr>
              <w:t xml:space="preserve">  </w:t>
            </w:r>
            <w:r>
              <w:rPr>
                <w:lang w:val="ru-RU"/>
              </w:rPr>
              <w:t xml:space="preserve">функциональных</w:t>
            </w:r>
            <w:r>
              <w:rPr>
                <w:spacing w:val="37"/>
                <w:lang w:val="ru-RU"/>
              </w:rPr>
              <w:t xml:space="preserve">  </w:t>
            </w:r>
            <w:r>
              <w:rPr>
                <w:lang w:val="ru-RU"/>
              </w:rPr>
              <w:t xml:space="preserve">проб.</w:t>
            </w:r>
            <w:r>
              <w:rPr>
                <w:spacing w:val="39"/>
                <w:lang w:val="ru-RU"/>
              </w:rPr>
              <w:t xml:space="preserve">  </w:t>
            </w:r>
            <w:r>
              <w:rPr>
                <w:lang w:val="ru-RU"/>
              </w:rPr>
              <w:t xml:space="preserve">Организм,</w:t>
            </w:r>
            <w:r>
              <w:rPr>
                <w:spacing w:val="37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среда,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5" w:lineRule="exact"/>
              <w:rPr>
                <w:lang w:val="ru-RU"/>
              </w:rPr>
            </w:pPr>
            <w:r>
              <w:rPr>
                <w:lang w:val="ru-RU"/>
              </w:rPr>
              <w:t xml:space="preserve">адаптация.</w:t>
            </w:r>
            <w:r>
              <w:rPr>
                <w:spacing w:val="69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Культура</w:t>
            </w:r>
            <w:r>
              <w:rPr>
                <w:spacing w:val="7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питания.</w:t>
            </w:r>
            <w:r>
              <w:rPr>
                <w:spacing w:val="6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Возрастная</w:t>
            </w:r>
            <w:r>
              <w:rPr>
                <w:spacing w:val="6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физиология.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45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</w:pPr>
            <w:r>
              <w:t xml:space="preserve">Организация</w:t>
            </w:r>
            <w:r>
              <w:rPr>
                <w:spacing w:val="44"/>
              </w:rPr>
              <w:t xml:space="preserve"> </w:t>
            </w:r>
            <w:r>
              <w:t xml:space="preserve">жизнедеятельности</w:t>
            </w:r>
            <w:r>
              <w:t xml:space="preserve">,</w:t>
            </w:r>
            <w:r>
              <w:rPr>
                <w:spacing w:val="51"/>
              </w:rPr>
              <w:t xml:space="preserve"> </w:t>
            </w:r>
            <w:r>
              <w:t xml:space="preserve">адекватная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 xml:space="preserve">биоритмам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4" w:hRule="exact"/>
        </w:trPr>
        <w:tc>
          <w:tcPr>
            <w:tcBorders>
              <w:top w:val="none" w:color="000000" w:sz="4" w:space="0"/>
            </w:tcBorders>
            <w:tcW w:w="2645" w:type="dxa"/>
            <w:vMerge w:val="restart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Культура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вредные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пристрастия.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Сексуальная культура</w:t>
            </w:r>
            <w:r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 xml:space="preserve">–</w:t>
            </w:r>
            <w:r>
              <w:rPr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ключевой</w:t>
            </w:r>
            <w:r>
              <w:rPr>
                <w:spacing w:val="16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фактор</w:t>
            </w:r>
            <w:r>
              <w:rPr>
                <w:spacing w:val="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психического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физического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before="231" w:line="252" w:lineRule="exact"/>
            </w:pPr>
            <w:r>
              <w:rPr>
                <w:spacing w:val="-10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5" w:lineRule="exact"/>
              <w:tabs>
                <w:tab w:val="left" w:pos="1625" w:leader="none"/>
                <w:tab w:val="left" w:pos="3270" w:leader="none"/>
                <w:tab w:val="left" w:pos="4378" w:leader="none"/>
              </w:tabs>
            </w:pPr>
            <w:r>
              <w:rPr>
                <w:spacing w:val="-2"/>
              </w:rPr>
              <w:t xml:space="preserve">благополучия</w:t>
            </w:r>
            <w:r>
              <w:tab/>
            </w:r>
            <w:r>
              <w:rPr>
                <w:spacing w:val="-2"/>
              </w:rPr>
              <w:t xml:space="preserve">обучающегося</w:t>
            </w:r>
            <w:r>
              <w:rPr>
                <w:spacing w:val="-2"/>
              </w:rPr>
              <w:t xml:space="preserve">.</w:t>
            </w:r>
            <w:r>
              <w:tab/>
            </w:r>
            <w:r>
              <w:rPr>
                <w:spacing w:val="-2"/>
              </w:rPr>
              <w:t xml:space="preserve">Культура</w:t>
            </w:r>
            <w:r>
              <w:tab/>
            </w:r>
            <w:r>
              <w:rPr>
                <w:spacing w:val="-2"/>
              </w:rPr>
              <w:t xml:space="preserve">психического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</w:pPr>
            <w:r>
              <w:t xml:space="preserve">здоровья</w:t>
            </w:r>
            <w:r>
              <w:t xml:space="preserve">.</w:t>
            </w:r>
            <w:r>
              <w:rPr>
                <w:spacing w:val="68"/>
              </w:rPr>
              <w:t xml:space="preserve"> </w:t>
            </w:r>
            <w:r>
              <w:t xml:space="preserve">Оптимизация</w:t>
            </w:r>
            <w:r>
              <w:rPr>
                <w:spacing w:val="66"/>
              </w:rPr>
              <w:t xml:space="preserve"> </w:t>
            </w:r>
            <w:r>
              <w:t xml:space="preserve">умственной</w:t>
            </w:r>
            <w:r>
              <w:rPr>
                <w:spacing w:val="68"/>
              </w:rPr>
              <w:t xml:space="preserve"> </w:t>
            </w:r>
            <w:r>
              <w:rPr>
                <w:spacing w:val="-2"/>
              </w:rPr>
              <w:t xml:space="preserve">работоспособности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обучающегося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в</w:t>
            </w:r>
            <w:r>
              <w:rPr>
                <w:spacing w:val="31"/>
                <w:lang w:val="ru-RU"/>
              </w:rPr>
              <w:t xml:space="preserve">  </w:t>
            </w:r>
            <w:r>
              <w:rPr>
                <w:lang w:val="ru-RU"/>
              </w:rPr>
              <w:t xml:space="preserve">образовательном</w:t>
            </w:r>
            <w:r>
              <w:rPr>
                <w:spacing w:val="31"/>
                <w:lang w:val="ru-RU"/>
              </w:rPr>
              <w:t xml:space="preserve">  </w:t>
            </w:r>
            <w:r>
              <w:rPr>
                <w:lang w:val="ru-RU"/>
              </w:rPr>
              <w:t xml:space="preserve">процессе.</w:t>
            </w:r>
            <w:r>
              <w:rPr>
                <w:spacing w:val="32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Средства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физической</w:t>
            </w:r>
            <w:r>
              <w:rPr>
                <w:spacing w:val="6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spacing w:val="6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6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регуляции</w:t>
            </w:r>
            <w:r>
              <w:rPr>
                <w:spacing w:val="6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работоспособности.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Формирование</w:t>
            </w:r>
            <w:r>
              <w:rPr>
                <w:spacing w:val="7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валеологической</w:t>
            </w:r>
            <w:r>
              <w:rPr>
                <w:spacing w:val="58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компетенции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7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оценке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tabs>
                <w:tab w:val="left" w:pos="1049" w:leader="none"/>
                <w:tab w:val="left" w:pos="1941" w:leader="none"/>
                <w:tab w:val="left" w:pos="3068" w:leader="none"/>
                <w:tab w:val="left" w:pos="3476" w:leader="none"/>
                <w:tab w:val="left" w:pos="5140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уровня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своего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здоровья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формирования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ЗОЖ.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4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организации</w:t>
            </w:r>
            <w:r>
              <w:rPr>
                <w:spacing w:val="38"/>
                <w:lang w:val="ru-RU"/>
              </w:rPr>
              <w:t xml:space="preserve">  </w:t>
            </w:r>
            <w:r>
              <w:rPr>
                <w:lang w:val="ru-RU"/>
              </w:rPr>
              <w:t xml:space="preserve">физического</w:t>
            </w:r>
            <w:r>
              <w:rPr>
                <w:spacing w:val="37"/>
                <w:lang w:val="ru-RU"/>
              </w:rPr>
              <w:t xml:space="preserve">  </w:t>
            </w:r>
            <w:r>
              <w:rPr>
                <w:lang w:val="ru-RU"/>
              </w:rPr>
              <w:t xml:space="preserve">воспитания</w:t>
            </w:r>
            <w:r>
              <w:rPr>
                <w:spacing w:val="39"/>
                <w:lang w:val="ru-RU"/>
              </w:rPr>
              <w:t xml:space="preserve"> 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4" w:lineRule="exact"/>
              <w:tabs>
                <w:tab w:val="left" w:pos="2057" w:leader="none"/>
                <w:tab w:val="left" w:pos="3558" w:leader="none"/>
                <w:tab w:val="left" w:pos="5543" w:leader="none"/>
              </w:tabs>
            </w:pPr>
            <w:r>
              <w:rPr>
                <w:spacing w:val="-2"/>
              </w:rPr>
              <w:t xml:space="preserve">образовательном</w:t>
            </w:r>
            <w:r>
              <w:tab/>
            </w:r>
            <w:r>
              <w:rPr>
                <w:spacing w:val="-2"/>
              </w:rPr>
              <w:t xml:space="preserve">учреждении</w:t>
            </w:r>
            <w:r>
              <w:tab/>
            </w:r>
            <w:r>
              <w:rPr>
                <w:spacing w:val="-2"/>
              </w:rPr>
              <w:t xml:space="preserve">(</w:t>
            </w:r>
            <w:r>
              <w:rPr>
                <w:spacing w:val="-2"/>
              </w:rPr>
              <w:t xml:space="preserve">валеологическая</w:t>
            </w:r>
            <w:r>
              <w:tab/>
            </w:r>
            <w:r>
              <w:rPr>
                <w:spacing w:val="-10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  <w:tabs>
                <w:tab w:val="left" w:pos="2090" w:leader="none"/>
                <w:tab w:val="left" w:pos="3951" w:leader="none"/>
                <w:tab w:val="left" w:pos="4675" w:leader="none"/>
                <w:tab w:val="left" w:pos="5039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профессиональная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направленность).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Цели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задачи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6" w:hRule="exact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32" w:lineRule="exact"/>
            </w:pPr>
            <w:r>
              <w:t xml:space="preserve">физической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культуры</w:t>
            </w:r>
            <w:r/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4" w:hRule="exact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Легкая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атлетика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99" w:hRule="exact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  <w:ind w:left="105"/>
              <w:spacing w:line="249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2.1.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 xml:space="preserve">Эстафетный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05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1" w:right="119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</w:tbl>
    <w:p>
      <w:pPr>
        <w:pStyle w:val="756"/>
        <w:sectPr>
          <w:footerReference w:type="default" r:id="rId12"/>
          <w:footnotePr/>
          <w:endnotePr/>
          <w:type w:val="nextPage"/>
          <w:pgSz w:w="16840" w:h="11910" w:orient="landscape"/>
          <w:pgMar w:top="760" w:right="1275" w:bottom="280" w:left="850" w:header="0" w:footer="0" w:gutter="0"/>
          <w:cols w:num="1" w:sep="0" w:space="720" w:equalWidth="1"/>
          <w:docGrid w:linePitch="360"/>
        </w:sectPr>
      </w:pPr>
      <w:r/>
      <w:r/>
    </w:p>
    <w:tbl>
      <w:tblPr>
        <w:tblStyle w:val="755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804"/>
        <w:gridCol w:w="1843"/>
        <w:gridCol w:w="1843"/>
      </w:tblGrid>
      <w:tr>
        <w:tblPrEx/>
        <w:trPr>
          <w:trHeight w:val="494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90"/>
              <w:spacing w:before="1"/>
              <w:rPr>
                <w:b/>
              </w:rPr>
            </w:pPr>
            <w:r>
              <w:rPr>
                <w:b/>
              </w:rPr>
              <w:t xml:space="preserve">бег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4х100.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Челночный</w:t>
            </w:r>
            <w:r>
              <w:rPr>
                <w:b/>
              </w:rPr>
              <w:t xml:space="preserve"> </w:t>
            </w:r>
            <w:r>
              <w:rPr>
                <w:b/>
                <w:spacing w:val="-4"/>
              </w:rPr>
              <w:t xml:space="preserve">бег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022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Выполнение эстафетного бега 4х100, челночного бега Выполнение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контрольных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беге,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прыжок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756"/>
              <w:ind w:left="110"/>
              <w:spacing w:line="254" w:lineRule="exact"/>
              <w:rPr>
                <w:lang w:val="ru-RU"/>
              </w:rPr>
            </w:pPr>
            <w:r>
              <w:rPr>
                <w:lang w:val="ru-RU"/>
              </w:rPr>
              <w:t xml:space="preserve">длину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места,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разбега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способом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«согнув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ноги»,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бег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</w:t>
            </w:r>
            <w:r>
              <w:rPr>
                <w:spacing w:val="-2"/>
                <w:lang w:val="ru-RU"/>
              </w:rPr>
              <w:t xml:space="preserve">выносливость</w:t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6" w:right="116"/>
              <w:jc w:val="center"/>
              <w:spacing w:before="1"/>
            </w:pPr>
            <w:r>
              <w:rPr>
                <w:spacing w:val="-10"/>
              </w:rPr>
              <w:t xml:space="preserve">14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05"/>
              <w:spacing w:line="249" w:lineRule="exact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Волейбол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147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3.1. Стойки игрока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перемещения.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0" w:right="598"/>
              <w:rPr>
                <w:b/>
              </w:rPr>
            </w:pPr>
            <w:r>
              <w:rPr>
                <w:b/>
              </w:rPr>
              <w:t xml:space="preserve">Общая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физическая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подготовка</w:t>
            </w:r>
            <w:r>
              <w:rPr>
                <w:b/>
              </w:rPr>
              <w:t xml:space="preserve"> (ОФП)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93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797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219"/>
            </w:pPr>
            <w:r>
              <w:rPr>
                <w:lang w:val="ru-RU"/>
              </w:rPr>
              <w:t xml:space="preserve">Выполнение перемещения по зонам площадки, выполнение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тестов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ОФП.</w:t>
            </w:r>
            <w:r>
              <w:rPr>
                <w:spacing w:val="-3"/>
                <w:lang w:val="ru-RU"/>
              </w:rPr>
              <w:t xml:space="preserve"> </w:t>
            </w:r>
            <w:r>
              <w:t xml:space="preserve">Выполнение</w:t>
            </w:r>
            <w:r>
              <w:rPr>
                <w:spacing w:val="-12"/>
              </w:rPr>
              <w:t xml:space="preserve"> </w:t>
            </w:r>
            <w:r>
              <w:t xml:space="preserve">комплекса</w:t>
            </w:r>
            <w:r>
              <w:t xml:space="preserve"> </w:t>
            </w:r>
            <w:r>
              <w:t xml:space="preserve">упражнений</w:t>
            </w:r>
            <w:r>
              <w:t xml:space="preserve"> </w:t>
            </w:r>
            <w:r>
              <w:t xml:space="preserve">по</w:t>
            </w:r>
            <w:r>
              <w:t xml:space="preserve"> ОФП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45"/>
            </w:pPr>
            <w:r>
              <w:rPr>
                <w:spacing w:val="-10"/>
              </w:rPr>
              <w:t xml:space="preserve">14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Баскетбол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94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310"/>
              <w:spacing w:before="11"/>
              <w:rPr>
                <w:b/>
              </w:rPr>
            </w:pPr>
            <w:r>
              <w:rPr>
                <w:b/>
                <w:lang w:val="ru-RU"/>
              </w:rPr>
              <w:t xml:space="preserve">Тема 4.1. Стойка игрока,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перемещения, остановки,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повороты. </w:t>
            </w:r>
            <w:r>
              <w:rPr>
                <w:b/>
                <w:spacing w:val="-4"/>
              </w:rPr>
              <w:t xml:space="preserve">ОФП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796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мышц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плечевого пояса, ног</w:t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45"/>
            </w:pPr>
            <w:r>
              <w:rPr>
                <w:spacing w:val="-10"/>
              </w:rPr>
              <w:t xml:space="preserve">14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right="470"/>
              <w:jc w:val="right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489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5. </w:t>
            </w:r>
            <w:r>
              <w:rPr>
                <w:b/>
                <w:spacing w:val="-2"/>
              </w:rPr>
              <w:t xml:space="preserve">Гимнастика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94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90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5.1.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Строевые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 xml:space="preserve">приемы</w:t>
            </w:r>
            <w:r>
              <w:rPr>
                <w:b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50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796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</w:pPr>
            <w:r>
              <w:rPr>
                <w:lang w:val="ru-RU"/>
              </w:rPr>
              <w:t xml:space="preserve">Отработка строевых приёмов. Отработка техники акробатических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Разучивание</w:t>
            </w:r>
            <w:r>
              <w:rPr>
                <w:spacing w:val="-9"/>
              </w:rPr>
              <w:t xml:space="preserve"> </w:t>
            </w:r>
            <w:r>
              <w:t xml:space="preserve">и</w:t>
            </w:r>
            <w:r>
              <w:rPr>
                <w:spacing w:val="-2"/>
              </w:rPr>
              <w:t xml:space="preserve"> </w:t>
            </w:r>
            <w:r>
              <w:t xml:space="preserve">выполнение</w:t>
            </w:r>
            <w:r>
              <w:t xml:space="preserve"> </w:t>
            </w:r>
            <w:r>
              <w:t xml:space="preserve">упражнений</w:t>
            </w:r>
            <w:r>
              <w:t xml:space="preserve"> с </w:t>
            </w:r>
            <w:r>
              <w:t xml:space="preserve">гирями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45"/>
            </w:pPr>
            <w:r>
              <w:rPr>
                <w:spacing w:val="-10"/>
              </w:rPr>
              <w:t xml:space="preserve">14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right="470"/>
              <w:jc w:val="right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6.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Бадминтон.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Атлетическая,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дыхательная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гимнастика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723"/>
              <w:spacing w:line="242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Тема.6.1.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Игровая стойка,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основные</w:t>
            </w:r>
            <w:r>
              <w:rPr>
                <w:b/>
                <w:lang w:val="ru-RU"/>
              </w:rPr>
            </w:r>
          </w:p>
          <w:p>
            <w:pPr>
              <w:pStyle w:val="756"/>
              <w:ind w:left="110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удары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бадминтоне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</w:tbl>
    <w:p>
      <w:pPr>
        <w:pStyle w:val="756"/>
        <w:sectPr>
          <w:footerReference w:type="default" r:id="rId13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tbl>
      <w:tblPr>
        <w:tblStyle w:val="755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804"/>
        <w:gridCol w:w="1843"/>
        <w:gridCol w:w="1843"/>
      </w:tblGrid>
      <w:tr>
        <w:tblPrEx/>
        <w:trPr>
          <w:trHeight w:val="1013"/>
        </w:trPr>
        <w:tc>
          <w:tcPr>
            <w:tcW w:w="2645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Выполнение упражнений для укрепления мышц кистей, плечевого пояса, ног, брюшного пресса, комплексы упражнений</w:t>
            </w:r>
            <w:r>
              <w:rPr>
                <w:spacing w:val="68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атлетической</w:t>
            </w:r>
            <w:r>
              <w:rPr>
                <w:spacing w:val="7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7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дыхательной</w:t>
            </w:r>
            <w:r>
              <w:rPr>
                <w:spacing w:val="7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гимнастики.</w:t>
            </w:r>
            <w:r>
              <w:rPr>
                <w:lang w:val="ru-RU"/>
              </w:rPr>
            </w:r>
          </w:p>
          <w:p>
            <w:pPr>
              <w:pStyle w:val="756"/>
              <w:ind w:left="110"/>
              <w:jc w:val="both"/>
              <w:spacing w:line="238" w:lineRule="exact"/>
            </w:pPr>
            <w:r>
              <w:t xml:space="preserve">Отработка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подач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spacing w:before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56"/>
              <w:ind w:left="116" w:right="116"/>
              <w:jc w:val="center"/>
            </w:pPr>
            <w:r>
              <w:rPr>
                <w:spacing w:val="-10"/>
              </w:rPr>
              <w:t xml:space="preserve">10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tcW w:w="11449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7.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Профессионально-прикладная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физическая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подготовка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(ППФП)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W w:w="2645" w:type="dxa"/>
            <w:vMerge w:val="restart"/>
            <w:textDirection w:val="lrTb"/>
            <w:noWrap w:val="false"/>
          </w:tcPr>
          <w:p>
            <w:pPr>
              <w:pStyle w:val="756"/>
              <w:ind w:left="110" w:right="9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Тема.7.1.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Сущность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 содержание ППФП в достижении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высоких </w:t>
            </w:r>
            <w:r>
              <w:rPr>
                <w:b/>
                <w:spacing w:val="-2"/>
                <w:lang w:val="ru-RU"/>
              </w:rPr>
              <w:t xml:space="preserve">профессиональных результатов</w:t>
            </w:r>
            <w:r>
              <w:rPr>
                <w:b/>
                <w:lang w:val="ru-RU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</w:pPr>
            <w:r/>
            <w:r/>
          </w:p>
        </w:tc>
      </w:tr>
      <w:tr>
        <w:tblPrEx/>
        <w:trPr>
          <w:trHeight w:val="797"/>
        </w:trPr>
        <w:tc>
          <w:tcPr>
            <w:tcBorders>
              <w:top w:val="none" w:color="000000" w:sz="4" w:space="0"/>
            </w:tcBorders>
            <w:tcW w:w="264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804" w:type="dxa"/>
            <w:textDirection w:val="lrTb"/>
            <w:noWrap w:val="false"/>
          </w:tcPr>
          <w:p>
            <w:pPr>
              <w:pStyle w:val="756"/>
              <w:ind w:left="110" w:right="99"/>
              <w:spacing w:line="242" w:lineRule="auto"/>
              <w:tabs>
                <w:tab w:val="left" w:pos="1745" w:leader="none"/>
                <w:tab w:val="left" w:pos="3299" w:leader="none"/>
                <w:tab w:val="left" w:pos="3821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Разучивание,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закрепление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совершенствование </w:t>
            </w:r>
            <w:r>
              <w:rPr>
                <w:lang w:val="ru-RU"/>
              </w:rPr>
              <w:t xml:space="preserve">профессионально значимых двигательных действий</w:t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45"/>
            </w:pPr>
            <w:r>
              <w:rPr>
                <w:spacing w:val="-10"/>
              </w:rPr>
              <w:t xml:space="preserve">10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756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ОК 04,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ОК</w:t>
            </w:r>
            <w:r>
              <w:rPr>
                <w:b/>
                <w:spacing w:val="-5"/>
              </w:rPr>
              <w:t xml:space="preserve"> 08</w:t>
            </w:r>
            <w:r>
              <w:rPr>
                <w:b/>
              </w:rPr>
            </w:r>
          </w:p>
        </w:tc>
      </w:tr>
      <w:tr>
        <w:tblPrEx/>
        <w:trPr>
          <w:trHeight w:val="429"/>
        </w:trPr>
        <w:tc>
          <w:tcPr>
            <w:gridSpan w:val="2"/>
            <w:tcBorders>
              <w:top w:val="none" w:color="000000" w:sz="4" w:space="0"/>
            </w:tcBorders>
            <w:tcW w:w="11449" w:type="dxa"/>
            <w:vMerge w:val="restart"/>
            <w:textDirection w:val="lrTb"/>
            <w:noWrap w:val="false"/>
          </w:tcPr>
          <w:p>
            <w:pPr>
              <w:pStyle w:val="756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 xml:space="preserve">Промежуточная аттестация в форме зачета</w:t>
            </w:r>
            <w:r>
              <w:rPr>
                <w:b/>
                <w:bCs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45"/>
              <w:rPr>
                <w:spacing w:val="-10"/>
              </w:rPr>
            </w:pPr>
            <w:r>
              <w:rPr>
                <w:spacing w:val="-10"/>
              </w:rPr>
            </w:r>
            <w:r>
              <w:rPr>
                <w:spacing w:val="-1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tcBorders>
              <w:top w:val="none" w:color="000000" w:sz="4" w:space="0"/>
            </w:tcBorders>
            <w:tcW w:w="11449" w:type="dxa"/>
            <w:vMerge w:val="restart"/>
            <w:textDirection w:val="lrTb"/>
            <w:noWrap w:val="false"/>
          </w:tcPr>
          <w:p>
            <w:pPr>
              <w:pStyle w:val="756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 xml:space="preserve">Итого</w:t>
            </w:r>
            <w:r>
              <w:rPr>
                <w:b/>
                <w:bCs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116" w:right="116"/>
              <w:jc w:val="center"/>
              <w:spacing w:before="145"/>
              <w:rPr>
                <w:b/>
                <w:bCs/>
                <w:spacing w:val="-10"/>
              </w:rPr>
            </w:pPr>
            <w:r>
              <w:rPr>
                <w:b/>
                <w:bCs/>
                <w:spacing w:val="-10"/>
              </w:rPr>
              <w:t xml:space="preserve">96</w:t>
            </w:r>
            <w:r>
              <w:rPr>
                <w:b/>
                <w:bCs/>
                <w:spacing w:val="-1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756"/>
              <w:ind w:left="146" w:right="139"/>
              <w:jc w:val="center"/>
              <w:spacing w:before="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</w:pPr>
      <w:r/>
      <w:r/>
    </w:p>
    <w:p>
      <w:pPr>
        <w:pStyle w:val="756"/>
        <w:sectPr>
          <w:footerReference w:type="default" r:id="rId14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p>
      <w:pPr>
        <w:pStyle w:val="1_95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895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Для реализации программы учебной дисциплины предусмотрены следующие специальные помещения: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спортивное оборудование: гимнастическое оборудование; легкоатлетический инвентарь; оборудование и инвентарь для спортивных игр; лыжный инвентарь.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технические средства обучения: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с лицензионным программным обеспечением;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многофункциональный принтер;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музыкальный центр.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749"/>
        <w:ind w:right="-1" w:firstLine="709"/>
        <w:jc w:val="both"/>
        <w:spacing w:before="0" w:beforeAutospacing="0" w:after="0" w:afterAutospacing="0" w:line="273" w:lineRule="auto"/>
      </w:pPr>
      <w:r>
        <w:t xml:space="preserve"> </w:t>
      </w:r>
      <w:r/>
      <w:r/>
    </w:p>
    <w:p>
      <w:pPr>
        <w:pStyle w:val="1_1895"/>
        <w:rPr>
          <w:rFonts w:ascii="Times New Roman" w:hAnsi="Times New Roman" w:eastAsia="Times New Roman"/>
        </w:rPr>
      </w:pPr>
      <w:r>
        <w:t xml:space="preserve"> </w:t>
      </w: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5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49"/>
        <w:ind w:firstLine="709"/>
        <w:jc w:val="both"/>
        <w:spacing w:before="0" w:beforeAutospacing="0" w:after="0" w:afterAutospacing="0" w:line="273" w:lineRule="auto"/>
      </w:pPr>
      <w:r/>
      <w:r/>
      <w:r/>
    </w:p>
    <w:p>
      <w:pPr>
        <w:pStyle w:val="752"/>
        <w:ind w:left="140" w:right="278" w:firstLine="708"/>
        <w:jc w:val="both"/>
      </w:pPr>
      <w:r>
        <w:t xml:space="preserve">1. </w:t>
      </w:r>
      <w:r>
        <w:t xml:space="preserve">Бишаева</w:t>
      </w:r>
      <w:r>
        <w:t xml:space="preserve"> А.А. Физическая культура: учебник [для всех специальностей СПО] /А.А. </w:t>
      </w:r>
      <w:r>
        <w:t xml:space="preserve">Бишаева</w:t>
      </w:r>
      <w:r>
        <w:t xml:space="preserve">.</w:t>
      </w:r>
      <w:r>
        <w:rPr>
          <w:spacing w:val="-11"/>
        </w:rPr>
        <w:t xml:space="preserve"> </w:t>
      </w:r>
      <w:r>
        <w:t xml:space="preserve">-</w:t>
      </w:r>
      <w:r>
        <w:rPr>
          <w:spacing w:val="-12"/>
        </w:rPr>
        <w:t xml:space="preserve"> </w:t>
      </w:r>
      <w:r>
        <w:t xml:space="preserve">[7-eизд.</w:t>
      </w:r>
      <w:r>
        <w:t xml:space="preserve">,с</w:t>
      </w:r>
      <w:r>
        <w:t xml:space="preserve">тер.]-</w:t>
      </w:r>
      <w:r>
        <w:rPr>
          <w:spacing w:val="-14"/>
        </w:rPr>
        <w:t xml:space="preserve"> </w:t>
      </w:r>
      <w:r>
        <w:t xml:space="preserve">Москва:</w:t>
      </w:r>
      <w:r>
        <w:rPr>
          <w:spacing w:val="-11"/>
        </w:rPr>
        <w:t xml:space="preserve"> </w:t>
      </w:r>
      <w:r>
        <w:t xml:space="preserve">Издательский</w:t>
      </w:r>
      <w:r>
        <w:rPr>
          <w:spacing w:val="-13"/>
        </w:rPr>
        <w:t xml:space="preserve"> </w:t>
      </w:r>
      <w:r>
        <w:t xml:space="preserve">дом</w:t>
      </w:r>
      <w:r>
        <w:rPr>
          <w:spacing w:val="-15"/>
        </w:rPr>
        <w:t xml:space="preserve"> </w:t>
      </w:r>
      <w:r>
        <w:t xml:space="preserve">Академия,</w:t>
      </w:r>
      <w:r>
        <w:rPr>
          <w:spacing w:val="-14"/>
        </w:rPr>
        <w:t xml:space="preserve"> </w:t>
      </w:r>
      <w:r>
        <w:t xml:space="preserve">2020.-320с.-ISBN</w:t>
      </w:r>
      <w:r>
        <w:rPr>
          <w:spacing w:val="-14"/>
        </w:rPr>
        <w:t xml:space="preserve"> </w:t>
      </w:r>
      <w:r>
        <w:t xml:space="preserve">978-5-4468-9406- 2 -</w:t>
      </w:r>
      <w:r>
        <w:t xml:space="preserve">Тескт</w:t>
      </w:r>
      <w:r>
        <w:t xml:space="preserve">: непосредственный</w:t>
      </w:r>
      <w:r/>
      <w:r/>
    </w:p>
    <w:p>
      <w:pPr>
        <w:pStyle w:val="752"/>
        <w:ind w:left="140" w:right="133" w:firstLine="710"/>
        <w:jc w:val="both"/>
        <w:spacing w:before="36" w:line="276" w:lineRule="auto"/>
      </w:pPr>
      <w:r/>
    </w:p>
    <w:p>
      <w:pPr>
        <w:pStyle w:val="752"/>
        <w:spacing w:before="47"/>
      </w:pPr>
      <w:r/>
      <w:r/>
    </w:p>
    <w:p>
      <w:pPr>
        <w:pStyle w:val="754"/>
        <w:numPr>
          <w:ilvl w:val="2"/>
          <w:numId w:val="9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Дополнительные источники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right="281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rFonts w:ascii="Times New Roman" w:hAnsi="Times New Roman" w:cs="Times New Roman"/>
          <w:sz w:val="24"/>
          <w:szCs w:val="24"/>
        </w:rPr>
        <w:t xml:space="preserve">Физическая культура: учебник и практикум для среднего профессионального образования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Муллер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др.].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2023.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424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 (Профессиональное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978-5-534-02612-2.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ЭБС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7" w:tooltip="https://urait.ru/bcode/51181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https://urait.ru/bcode/511813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80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 xml:space="preserve">Конеева, Е. В. Физическая культура: учебное пособие для среднего профессионального образования / Е. В. </w:t>
      </w:r>
      <w:r>
        <w:rPr>
          <w:rFonts w:ascii="Times New Roman" w:hAnsi="Times New Roman" w:cs="Times New Roman"/>
          <w:sz w:val="24"/>
          <w:szCs w:val="24"/>
        </w:rPr>
        <w:t xml:space="preserve">Конеева</w:t>
      </w:r>
      <w:r>
        <w:rPr>
          <w:rFonts w:ascii="Times New Roman" w:hAnsi="Times New Roman" w:cs="Times New Roman"/>
          <w:sz w:val="24"/>
          <w:szCs w:val="24"/>
        </w:rPr>
        <w:t xml:space="preserve"> [и др.]; под редакцией Е. В. </w:t>
      </w:r>
      <w:r>
        <w:rPr>
          <w:rFonts w:ascii="Times New Roman" w:hAnsi="Times New Roman" w:cs="Times New Roman"/>
          <w:sz w:val="24"/>
          <w:szCs w:val="24"/>
        </w:rPr>
        <w:t xml:space="preserve">Конеевой</w:t>
      </w:r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r>
        <w:rPr>
          <w:rFonts w:ascii="Times New Roman" w:hAnsi="Times New Roman" w:cs="Times New Roman"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8" w:tooltip="https://urait.ru/bcode/545162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https://urait.ru/bcode/545162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jc w:val="both"/>
      </w:pPr>
      <w:r/>
      <w:r/>
      <w:r/>
    </w:p>
    <w:p>
      <w:pPr>
        <w:ind w:right="280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Аллянов, Ю. Н. Физическая культура: учебник для среднего профессионального образования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Аллянов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Письменский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3-е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изд.,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9" w:tooltip="https://urait.ru/bcode/53516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https://urait.ru/bcode/535163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81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 xml:space="preserve">Общая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физическая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подготовка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занятий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студентов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 пособие для среднего профессионального образования / М. С. </w:t>
      </w:r>
      <w:r>
        <w:rPr>
          <w:rFonts w:ascii="Times New Roman" w:hAnsi="Times New Roman" w:cs="Times New Roman"/>
          <w:sz w:val="24"/>
          <w:szCs w:val="24"/>
        </w:rPr>
        <w:t xml:space="preserve">Эммерт</w:t>
      </w:r>
      <w:r>
        <w:rPr>
          <w:rFonts w:ascii="Times New Roman" w:hAnsi="Times New Roman" w:cs="Times New Roman"/>
          <w:sz w:val="24"/>
          <w:szCs w:val="24"/>
        </w:rPr>
        <w:t xml:space="preserve">, О. О. Фадина, И. Н. Шевелева, О. А. Мельникова. — 2-е изд.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129 с. — (Профессиональное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 — ISBN 978-5-534-15669-0.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20" w:tooltip="https://urait.ru/bcode/5448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https://urait.ru/bcode/544814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79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</w:t>
      </w:r>
      <w:r>
        <w:rPr>
          <w:rFonts w:ascii="Times New Roman" w:hAnsi="Times New Roman" w:cs="Times New Roman"/>
          <w:sz w:val="24"/>
          <w:szCs w:val="24"/>
        </w:rPr>
        <w:t xml:space="preserve">Ягодин, В. В. Физическая культура: основы спортивной этики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Ягодин.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2024.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ind w:left="140"/>
        <w:spacing w:before="73"/>
        <w:rPr>
          <w:lang w:val="en-US"/>
        </w:rPr>
      </w:pPr>
      <w:r>
        <w:rPr>
          <w:lang w:val="en-US"/>
        </w:rPr>
        <w:t xml:space="preserve">— URL: </w:t>
      </w:r>
      <w:hyperlink r:id="rId21" w:tooltip="https://urait.ru/bcode/542058" w:history="1">
        <w:r>
          <w:rPr>
            <w:color w:val="0000ff"/>
            <w:u w:val="single"/>
            <w:lang w:val="en-US"/>
          </w:rPr>
          <w:t xml:space="preserve">https://urait.ru/bcode/542058</w:t>
        </w:r>
      </w:hyperlink>
      <w:r>
        <w:rPr>
          <w:lang w:val="en-US"/>
        </w:rPr>
      </w:r>
      <w:r>
        <w:rPr>
          <w:lang w:val="en-US"/>
        </w:rPr>
      </w:r>
    </w:p>
    <w:p>
      <w:pPr>
        <w:pStyle w:val="754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752"/>
        <w:jc w:val="both"/>
        <w:sectPr>
          <w:footerReference w:type="default" r:id="rId15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7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654"/>
        <w:gridCol w:w="3402"/>
        <w:gridCol w:w="2268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ind w:left="0"/>
              <w:rPr>
                <w:sz w:val="24"/>
              </w:rPr>
            </w:pPr>
            <w:r>
              <w:rPr>
                <w:sz w:val="24"/>
              </w:rPr>
              <w:t xml:space="preserve"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общекультурном,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развитии человека;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56"/>
              <w:ind w:left="0" w:right="216"/>
              <w:tabs>
                <w:tab w:val="left" w:pos="191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 xml:space="preserve"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56"/>
              <w:ind w:right="216"/>
              <w:jc w:val="both"/>
              <w:tabs>
                <w:tab w:val="left" w:pos="2097" w:leader="none"/>
                <w:tab w:val="left" w:pos="2987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 xml:space="preserve"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индивидуальных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занятий физическими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упражнениями </w:t>
            </w:r>
            <w:r>
              <w:rPr>
                <w:rFonts w:ascii="Times New Roman" w:hAnsi="Times New Roman" w:cs="Times New Roman"/>
                <w:sz w:val="24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756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развитии человека;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56"/>
              <w:ind w:right="215"/>
              <w:jc w:val="both"/>
              <w:tabs>
                <w:tab w:val="left" w:pos="285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 xml:space="preserve">понимает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условия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56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проводит индивидуальные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занятия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физическими упражнениями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физкультурн</w:t>
            </w:r>
            <w:r>
              <w:rPr>
                <w:sz w:val="24"/>
              </w:rPr>
              <w:t xml:space="preserve">о-</w:t>
            </w:r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 xml:space="preserve">целей;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56"/>
              <w:ind w:left="228" w:right="214" w:firstLine="283"/>
              <w:jc w:val="both"/>
              <w:tabs>
                <w:tab w:val="left" w:pos="2389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 xml:space="preserve">приемы двигательных функций в профессиональной деятельности;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пользоваться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24"/>
              </w:rPr>
              <w:t xml:space="preserve">профилактики перенапряжения, характерными для данной профессии/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756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физкультурн</w:t>
            </w:r>
            <w:r>
              <w:rPr>
                <w:sz w:val="24"/>
              </w:rPr>
              <w:t xml:space="preserve">о-</w:t>
            </w:r>
            <w:r>
              <w:rPr>
                <w:sz w:val="24"/>
              </w:rPr>
              <w:t xml:space="preserve"> оздоровительную деятельность для укрепления здоровья, достижения жизненных и профессиональных целей;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56"/>
              <w:ind w:right="214"/>
              <w:tabs>
                <w:tab w:val="left" w:pos="1918" w:leader="none"/>
                <w:tab w:val="left" w:pos="2141" w:leader="none"/>
                <w:tab w:val="left" w:pos="2192" w:leader="none"/>
                <w:tab w:val="left" w:pos="293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 xml:space="preserve"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 xml:space="preserve">пользуется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средствами профилактики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профессии/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специальности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49"/>
        <w:spacing w:before="0" w:beforeAutospacing="0" w:after="200" w:afterAutospacing="0" w:line="273" w:lineRule="auto"/>
      </w:pPr>
      <w:r>
        <w:t xml:space="preserve"> </w:t>
      </w:r>
      <w:r/>
      <w:r/>
    </w:p>
    <w:p>
      <w:pPr>
        <w:pStyle w:val="756"/>
        <w:sectPr>
          <w:footerReference w:type="default" r:id="rId16"/>
          <w:footnotePr/>
          <w:endnotePr/>
          <w:type w:val="nextPage"/>
          <w:pgSz w:w="11910" w:h="16840" w:orient="portrait"/>
          <w:pgMar w:top="850" w:right="820" w:bottom="1275" w:left="280" w:header="0" w:footer="0" w:gutter="0"/>
          <w:cols w:num="1" w:sep="0" w:space="720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211" w:hanging="33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061" w:hanging="33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03" w:hanging="33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5" w:hanging="33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86" w:hanging="33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28" w:hanging="33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70" w:hanging="33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11" w:hanging="33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53" w:hanging="33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27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5" w:hanging="27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71" w:hanging="27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46" w:hanging="27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22" w:hanging="27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98" w:hanging="27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73" w:hanging="27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049" w:hanging="27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324" w:hanging="27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0" w:hanging="25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25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25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25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25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25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25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25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259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377" w:hanging="26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83" w:hanging="2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87" w:hanging="2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90" w:hanging="2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4" w:hanging="2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398" w:hanging="2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01" w:hanging="2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05" w:hanging="2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08" w:hanging="26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46" w:hanging="360"/>
        <w:jc w:val="righ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40" w:hanging="504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56" w:hanging="60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4">
      <w:start w:val="1"/>
      <w:numFmt w:val="decimal"/>
      <w:isLgl w:val="false"/>
      <w:suff w:val="tab"/>
      <w:lvlText w:val="%5."/>
      <w:lvlJc w:val="left"/>
      <w:pPr>
        <w:ind w:left="1211" w:hanging="34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60" w:hanging="34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60" w:hanging="34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948" w:hanging="34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45" w:hanging="70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40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0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0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91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41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1" w:hanging="706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5" w:hanging="19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71" w:hanging="19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46" w:hanging="19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22" w:hanging="19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98" w:hanging="19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73" w:hanging="19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049" w:hanging="19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324" w:hanging="197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16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9" w:hanging="1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9" w:hanging="1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08" w:hanging="1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38" w:hanging="1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68" w:hanging="1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097" w:hanging="1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27" w:hanging="1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56" w:hanging="162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46"/>
    <w:link w:val="74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46"/>
    <w:link w:val="74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3"/>
    <w:next w:val="74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4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3"/>
    <w:next w:val="74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4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3"/>
    <w:next w:val="74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4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3"/>
    <w:next w:val="74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3"/>
    <w:next w:val="74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3"/>
    <w:next w:val="74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3"/>
    <w:next w:val="74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3"/>
    <w:next w:val="74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46"/>
    <w:link w:val="34"/>
    <w:uiPriority w:val="10"/>
    <w:rPr>
      <w:sz w:val="48"/>
      <w:szCs w:val="48"/>
    </w:rPr>
  </w:style>
  <w:style w:type="paragraph" w:styleId="36">
    <w:name w:val="Subtitle"/>
    <w:basedOn w:val="743"/>
    <w:next w:val="74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6"/>
    <w:link w:val="36"/>
    <w:uiPriority w:val="11"/>
    <w:rPr>
      <w:sz w:val="24"/>
      <w:szCs w:val="24"/>
    </w:rPr>
  </w:style>
  <w:style w:type="paragraph" w:styleId="38">
    <w:name w:val="Quote"/>
    <w:basedOn w:val="743"/>
    <w:next w:val="74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3"/>
    <w:next w:val="74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4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46"/>
    <w:link w:val="42"/>
    <w:uiPriority w:val="99"/>
  </w:style>
  <w:style w:type="paragraph" w:styleId="44">
    <w:name w:val="Footer"/>
    <w:basedOn w:val="74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46"/>
    <w:link w:val="44"/>
    <w:uiPriority w:val="99"/>
  </w:style>
  <w:style w:type="paragraph" w:styleId="46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4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46"/>
    <w:uiPriority w:val="99"/>
    <w:unhideWhenUsed/>
    <w:rPr>
      <w:vertAlign w:val="superscript"/>
    </w:rPr>
  </w:style>
  <w:style w:type="paragraph" w:styleId="178">
    <w:name w:val="endnote text"/>
    <w:basedOn w:val="74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46"/>
    <w:uiPriority w:val="99"/>
    <w:semiHidden/>
    <w:unhideWhenUsed/>
    <w:rPr>
      <w:vertAlign w:val="superscript"/>
    </w:rPr>
  </w:style>
  <w:style w:type="paragraph" w:styleId="183">
    <w:name w:val="toc 3"/>
    <w:basedOn w:val="743"/>
    <w:next w:val="74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3"/>
    <w:next w:val="74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3"/>
    <w:next w:val="74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3"/>
    <w:next w:val="74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3"/>
    <w:next w:val="74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3"/>
    <w:next w:val="74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3"/>
    <w:next w:val="74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3"/>
    <w:next w:val="743"/>
    <w:uiPriority w:val="99"/>
    <w:unhideWhenUsed/>
    <w:pPr>
      <w:spacing w:after="0" w:afterAutospacing="0"/>
    </w:pPr>
  </w:style>
  <w:style w:type="paragraph" w:styleId="743" w:default="1">
    <w:name w:val="Normal"/>
    <w:qFormat/>
  </w:style>
  <w:style w:type="paragraph" w:styleId="744">
    <w:name w:val="Heading 1"/>
    <w:basedOn w:val="743"/>
    <w:link w:val="750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45">
    <w:name w:val="Heading 2"/>
    <w:basedOn w:val="743"/>
    <w:link w:val="751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46" w:default="1">
    <w:name w:val="Default Paragraph Font"/>
    <w:uiPriority w:val="1"/>
    <w:semiHidden/>
    <w:unhideWhenUsed/>
  </w:style>
  <w:style w:type="table" w:styleId="7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8" w:default="1">
    <w:name w:val="No List"/>
    <w:uiPriority w:val="99"/>
    <w:semiHidden/>
    <w:unhideWhenUsed/>
  </w:style>
  <w:style w:type="paragraph" w:styleId="749">
    <w:name w:val="Normal (Web)"/>
    <w:basedOn w:val="74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0" w:customStyle="1">
    <w:name w:val="Заголовок 1 Знак"/>
    <w:basedOn w:val="746"/>
    <w:link w:val="744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51" w:customStyle="1">
    <w:name w:val="Заголовок 2 Знак"/>
    <w:basedOn w:val="746"/>
    <w:link w:val="745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52">
    <w:name w:val="Body Text"/>
    <w:basedOn w:val="743"/>
    <w:link w:val="75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53" w:customStyle="1">
    <w:name w:val="Основной текст Знак"/>
    <w:basedOn w:val="746"/>
    <w:link w:val="752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754">
    <w:name w:val="List Paragraph"/>
    <w:basedOn w:val="743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table" w:styleId="755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56" w:customStyle="1">
    <w:name w:val="Table Paragraph"/>
    <w:basedOn w:val="74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57">
    <w:name w:val="toc 1"/>
    <w:basedOn w:val="743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58">
    <w:name w:val="toc 2"/>
    <w:basedOn w:val="743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_953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895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hyperlink" Target="https://urait.ru/bcode/511813" TargetMode="External"/><Relationship Id="rId18" Type="http://schemas.openxmlformats.org/officeDocument/2006/relationships/hyperlink" Target="https://urait.ru/bcode/545162" TargetMode="External"/><Relationship Id="rId19" Type="http://schemas.openxmlformats.org/officeDocument/2006/relationships/hyperlink" Target="https://urait.ru/bcode/535163" TargetMode="External"/><Relationship Id="rId20" Type="http://schemas.openxmlformats.org/officeDocument/2006/relationships/hyperlink" Target="https://urait.ru/bcode/544814" TargetMode="External"/><Relationship Id="rId21" Type="http://schemas.openxmlformats.org/officeDocument/2006/relationships/hyperlink" Target="https://urait.ru/bcode/54205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</cp:revision>
  <dcterms:created xsi:type="dcterms:W3CDTF">2025-04-03T08:19:00Z</dcterms:created>
  <dcterms:modified xsi:type="dcterms:W3CDTF">2025-08-12T07:08:45Z</dcterms:modified>
</cp:coreProperties>
</file>